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964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4825"/>
        <w:gridCol w:w="1134"/>
        <w:gridCol w:w="1134"/>
      </w:tblGrid>
      <w:tr w:rsidR="00196BE0" w:rsidRPr="00C37566" w:rsidTr="00322CF8">
        <w:trPr>
          <w:trHeight w:val="3295"/>
        </w:trPr>
        <w:tc>
          <w:tcPr>
            <w:tcW w:w="964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196BE0">
            <w:pPr>
              <w:spacing w:after="0"/>
              <w:jc w:val="right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</w:p>
          <w:p w:rsidR="00196BE0" w:rsidRPr="00C37566" w:rsidRDefault="00196BE0">
            <w:pPr>
              <w:spacing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:rsidR="00196BE0" w:rsidRPr="00C37566" w:rsidRDefault="00580E57">
            <w:pPr>
              <w:spacing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37566">
              <w:rPr>
                <w:rFonts w:cs="Times New Roman"/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Pr="00C37566" w:rsidRDefault="00196BE0">
            <w:pPr>
              <w:spacing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:rsidR="00196BE0" w:rsidRPr="00C37566" w:rsidRDefault="00196BE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45AB8" w:rsidRPr="00845AB8" w:rsidRDefault="00580E57" w:rsidP="002C2615">
            <w:pPr>
              <w:pStyle w:val="1"/>
              <w:spacing w:before="0" w:beforeAutospacing="0" w:after="0" w:afterAutospacing="0" w:line="360" w:lineRule="auto"/>
              <w:rPr>
                <w:b w:val="0"/>
                <w:bCs w:val="0"/>
                <w:sz w:val="24"/>
                <w:szCs w:val="24"/>
              </w:rPr>
            </w:pPr>
            <w:r w:rsidRPr="00845AB8">
              <w:rPr>
                <w:sz w:val="24"/>
                <w:szCs w:val="24"/>
              </w:rPr>
              <w:t xml:space="preserve">Полное наименование объекта закупки: </w:t>
            </w:r>
            <w:r w:rsidR="00845AB8" w:rsidRPr="00845AB8">
              <w:rPr>
                <w:b w:val="0"/>
                <w:sz w:val="24"/>
                <w:szCs w:val="24"/>
              </w:rPr>
              <w:t>Весы лабораторные однодиапазонные</w:t>
            </w:r>
            <w:r w:rsidR="00CD7829" w:rsidRPr="00845AB8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845AB8" w:rsidRPr="00845AB8" w:rsidRDefault="00580E57" w:rsidP="00845AB8">
            <w:pPr>
              <w:pStyle w:val="3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845AB8">
              <w:rPr>
                <w:rFonts w:ascii="Times New Roman" w:hAnsi="Times New Roman" w:cs="Times New Roman"/>
                <w:color w:val="auto"/>
              </w:rPr>
              <w:t>ОКПД</w:t>
            </w:r>
            <w:r w:rsidR="00C37566" w:rsidRPr="00845AB8">
              <w:rPr>
                <w:rFonts w:ascii="Times New Roman" w:hAnsi="Times New Roman" w:cs="Times New Roman"/>
                <w:color w:val="auto"/>
              </w:rPr>
              <w:t> </w:t>
            </w:r>
            <w:r w:rsidRPr="00845AB8">
              <w:rPr>
                <w:rFonts w:ascii="Times New Roman" w:hAnsi="Times New Roman" w:cs="Times New Roman"/>
                <w:color w:val="auto"/>
              </w:rPr>
              <w:t xml:space="preserve">2: </w:t>
            </w:r>
            <w:r w:rsidR="00845AB8" w:rsidRPr="00845AB8">
              <w:rPr>
                <w:rFonts w:ascii="Times New Roman" w:hAnsi="Times New Roman" w:cs="Times New Roman"/>
                <w:color w:val="auto"/>
              </w:rPr>
              <w:t>28.29.31.115 весы лабораторные</w:t>
            </w:r>
          </w:p>
          <w:p w:rsidR="00845AB8" w:rsidRDefault="00845AB8" w:rsidP="002C261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6BE0" w:rsidRPr="00C37566" w:rsidRDefault="00580E57" w:rsidP="002C261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spacing w:line="36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37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  <w:r w:rsidRPr="00C37566">
              <w:rPr>
                <w:rFonts w:ascii="Times New Roman" w:hAnsi="Times New Roman" w:cs="Times New Roman"/>
                <w:sz w:val="24"/>
                <w:szCs w:val="24"/>
              </w:rPr>
              <w:t xml:space="preserve"> АО «</w:t>
            </w:r>
            <w:r w:rsidR="00F77038" w:rsidRPr="00C37566">
              <w:rPr>
                <w:rFonts w:ascii="Times New Roman" w:hAnsi="Times New Roman" w:cs="Times New Roman"/>
                <w:sz w:val="24"/>
                <w:szCs w:val="24"/>
              </w:rPr>
              <w:t>ПКС-Водоканал»</w:t>
            </w:r>
          </w:p>
          <w:p w:rsidR="00196BE0" w:rsidRPr="00C3756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  <w:p w:rsidR="00196BE0" w:rsidRPr="00C3756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hAnsi="Times New Roman" w:cs="Times New Roman"/>
              </w:rPr>
            </w:pPr>
            <w:r w:rsidRPr="00C37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C37566" w:rsidTr="00322CF8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580E5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566">
              <w:rPr>
                <w:rFonts w:cs="Times New Roman"/>
                <w:sz w:val="20"/>
                <w:szCs w:val="20"/>
              </w:rPr>
              <w:t>№</w:t>
            </w:r>
          </w:p>
          <w:p w:rsidR="00196BE0" w:rsidRPr="00C37566" w:rsidRDefault="00580E57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C37566">
              <w:rPr>
                <w:rFonts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3756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C37566">
              <w:rPr>
                <w:rFonts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580E57">
            <w:pPr>
              <w:jc w:val="left"/>
              <w:rPr>
                <w:rFonts w:cs="Times New Roman"/>
              </w:rPr>
            </w:pPr>
            <w:r w:rsidRPr="00C37566">
              <w:rPr>
                <w:rFonts w:cs="Times New Roman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580E57">
            <w:pPr>
              <w:spacing w:after="0"/>
              <w:jc w:val="left"/>
              <w:rPr>
                <w:rFonts w:cs="Times New Roman"/>
              </w:rPr>
            </w:pPr>
            <w:r w:rsidRPr="00C37566">
              <w:rPr>
                <w:rFonts w:cs="Times New Roman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580E57">
            <w:pPr>
              <w:jc w:val="center"/>
              <w:rPr>
                <w:rFonts w:cs="Times New Roman"/>
              </w:rPr>
            </w:pPr>
            <w:r w:rsidRPr="00C37566">
              <w:rPr>
                <w:rFonts w:cs="Times New Roman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580E57">
            <w:pPr>
              <w:jc w:val="center"/>
              <w:rPr>
                <w:rFonts w:cs="Times New Roman"/>
              </w:rPr>
            </w:pPr>
            <w:r w:rsidRPr="00C37566">
              <w:rPr>
                <w:rFonts w:cs="Times New Roman"/>
                <w:sz w:val="20"/>
                <w:szCs w:val="20"/>
              </w:rPr>
              <w:t xml:space="preserve">Кол-во </w:t>
            </w:r>
          </w:p>
        </w:tc>
      </w:tr>
      <w:tr w:rsidR="00196BE0" w:rsidRPr="00C37566" w:rsidTr="00322CF8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580E57">
            <w:pPr>
              <w:jc w:val="center"/>
              <w:rPr>
                <w:rFonts w:cs="Times New Roman"/>
              </w:rPr>
            </w:pPr>
            <w:r w:rsidRPr="00C3756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845AB8" w:rsidP="00137353">
            <w:pPr>
              <w:pStyle w:val="Default"/>
              <w:spacing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Весы лабораторные однодиапазонные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038" w:rsidRPr="00C37566" w:rsidRDefault="00F77038" w:rsidP="00F77038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</w:p>
          <w:p w:rsidR="008E378E" w:rsidRPr="00C37566" w:rsidRDefault="00845AB8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Класс точности – 1 специальный</w:t>
            </w:r>
          </w:p>
          <w:p w:rsidR="008E378E" w:rsidRDefault="00845AB8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НПВ, не менее – 200 г.</w:t>
            </w:r>
          </w:p>
          <w:p w:rsidR="00B873D2" w:rsidRPr="00C37566" w:rsidRDefault="00845AB8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Дискретность во всем диапазоне, не более – 0.01 мг</w:t>
            </w:r>
          </w:p>
          <w:p w:rsidR="00845AB8" w:rsidRDefault="00845AB8" w:rsidP="00845AB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Линейность, не более – 0.1 мг</w:t>
            </w:r>
          </w:p>
          <w:p w:rsidR="00845AB8" w:rsidRDefault="00845AB8" w:rsidP="00845AB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Калибровка – внутренняя</w:t>
            </w:r>
          </w:p>
          <w:p w:rsidR="00845AB8" w:rsidRDefault="00845AB8" w:rsidP="00845AB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Диаметр платформы, не менее – 80 мм</w:t>
            </w:r>
          </w:p>
          <w:p w:rsidR="00845AB8" w:rsidRDefault="00845AB8" w:rsidP="00845AB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Высота камеры взвешивания, не менее – 250 мм</w:t>
            </w:r>
          </w:p>
          <w:p w:rsidR="005B5CD0" w:rsidRPr="00582559" w:rsidRDefault="005B5CD0" w:rsidP="00845AB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Ионизатор в комплекте - 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580E5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566">
              <w:rPr>
                <w:rFonts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37566" w:rsidRDefault="005B5CD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196BE0" w:rsidRPr="00C37566" w:rsidRDefault="00196BE0">
      <w:pPr>
        <w:pStyle w:val="a6"/>
        <w:widowControl w:val="0"/>
        <w:ind w:left="108" w:hanging="108"/>
        <w:rPr>
          <w:rFonts w:cs="Times New Roman"/>
        </w:rPr>
      </w:pPr>
    </w:p>
    <w:p w:rsidR="00196BE0" w:rsidRPr="00C37566" w:rsidRDefault="00196BE0">
      <w:pPr>
        <w:pStyle w:val="A8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99"/>
        </w:tabs>
        <w:rPr>
          <w:rFonts w:ascii="Times New Roman" w:hAnsi="Times New Roman" w:cs="Times New Roman"/>
        </w:rPr>
      </w:pPr>
    </w:p>
    <w:p w:rsidR="00196BE0" w:rsidRPr="00C37566" w:rsidRDefault="00196BE0">
      <w:pPr>
        <w:rPr>
          <w:rFonts w:cs="Times New Roman"/>
        </w:rPr>
      </w:pPr>
    </w:p>
    <w:p w:rsidR="00196BE0" w:rsidRPr="00C37566" w:rsidRDefault="00580E57">
      <w:pPr>
        <w:spacing w:after="0"/>
        <w:jc w:val="left"/>
        <w:rPr>
          <w:rFonts w:cs="Times New Roman"/>
        </w:rPr>
      </w:pPr>
      <w:r w:rsidRPr="00C37566">
        <w:rPr>
          <w:rFonts w:cs="Times New Roman"/>
        </w:rPr>
        <w:t>Товар должен быть новым, не бывшим в употреблении.</w:t>
      </w:r>
    </w:p>
    <w:p w:rsidR="00196BE0" w:rsidRPr="00C37566" w:rsidRDefault="00580E57">
      <w:pPr>
        <w:spacing w:after="0"/>
        <w:jc w:val="left"/>
        <w:rPr>
          <w:rFonts w:cs="Times New Roman"/>
        </w:rPr>
      </w:pPr>
      <w:r w:rsidRPr="00C37566">
        <w:rPr>
          <w:rFonts w:cs="Times New Roman"/>
        </w:rPr>
        <w:t xml:space="preserve">Упаковка не должна содержать вскрытий, вмятин, порезов. </w:t>
      </w:r>
    </w:p>
    <w:p w:rsidR="00196BE0" w:rsidRPr="00C37566" w:rsidRDefault="00580E57">
      <w:pPr>
        <w:spacing w:after="0"/>
        <w:jc w:val="left"/>
        <w:rPr>
          <w:rFonts w:cs="Times New Roman"/>
        </w:rPr>
      </w:pPr>
      <w:r w:rsidRPr="00C37566">
        <w:rPr>
          <w:rFonts w:cs="Times New Roman"/>
        </w:rPr>
        <w:t>В стоимость входят: доставка товара и сборка.</w:t>
      </w:r>
    </w:p>
    <w:p w:rsidR="00196BE0" w:rsidRPr="00C37566" w:rsidRDefault="00580E57">
      <w:pPr>
        <w:spacing w:after="0"/>
        <w:jc w:val="left"/>
        <w:rPr>
          <w:rFonts w:cs="Times New Roman"/>
        </w:rPr>
      </w:pPr>
      <w:r w:rsidRPr="00C37566">
        <w:rPr>
          <w:rFonts w:cs="Times New Roman"/>
        </w:rPr>
        <w:t xml:space="preserve">Срок доставки и сборки: 5 рабочих дней </w:t>
      </w:r>
      <w:proofErr w:type="gramStart"/>
      <w:r w:rsidRPr="00C37566">
        <w:rPr>
          <w:rFonts w:cs="Times New Roman"/>
        </w:rPr>
        <w:t>с даты подписания</w:t>
      </w:r>
      <w:proofErr w:type="gramEnd"/>
      <w:r w:rsidRPr="00C37566">
        <w:rPr>
          <w:rFonts w:cs="Times New Roman"/>
        </w:rPr>
        <w:t xml:space="preserve"> договора.</w:t>
      </w:r>
    </w:p>
    <w:p w:rsidR="00911432" w:rsidRDefault="00911432" w:rsidP="00911432">
      <w:pPr>
        <w:spacing w:after="0"/>
        <w:jc w:val="left"/>
        <w:rPr>
          <w:rFonts w:cs="Times New Roman"/>
        </w:rPr>
      </w:pPr>
      <w:r>
        <w:rPr>
          <w:rFonts w:cs="Times New Roman"/>
        </w:rPr>
        <w:t xml:space="preserve">Адрес доставки и сборки: Центральный склад </w:t>
      </w:r>
      <w:proofErr w:type="gramStart"/>
      <w:r>
        <w:rPr>
          <w:rFonts w:cs="Times New Roman"/>
        </w:rPr>
        <w:t>г</w:t>
      </w:r>
      <w:proofErr w:type="gramEnd"/>
      <w:r>
        <w:rPr>
          <w:rFonts w:cs="Times New Roman"/>
        </w:rPr>
        <w:t>. Петрозаводск ул. Онежской флотилии д. 16</w:t>
      </w:r>
    </w:p>
    <w:p w:rsidR="00911432" w:rsidRDefault="00911432" w:rsidP="00911432">
      <w:pPr>
        <w:spacing w:after="0"/>
        <w:jc w:val="left"/>
        <w:rPr>
          <w:rFonts w:cs="Times New Roman"/>
        </w:rPr>
      </w:pPr>
    </w:p>
    <w:p w:rsidR="00196BE0" w:rsidRPr="00C37566" w:rsidRDefault="00911432" w:rsidP="00911432">
      <w:pPr>
        <w:spacing w:before="600" w:after="0"/>
        <w:jc w:val="left"/>
        <w:rPr>
          <w:rFonts w:cs="Times New Roman"/>
        </w:rPr>
      </w:pPr>
      <w:r>
        <w:rPr>
          <w:rFonts w:cs="Times New Roman"/>
        </w:rPr>
        <w:t>Начальник лаборатории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(А.В. Платонов)</w:t>
      </w:r>
    </w:p>
    <w:sectPr w:rsidR="00196BE0" w:rsidRPr="00C37566" w:rsidSect="00322CF8">
      <w:footerReference w:type="default" r:id="rId7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B71" w:rsidRDefault="00EC2B71" w:rsidP="00196BE0">
      <w:pPr>
        <w:spacing w:after="0"/>
      </w:pPr>
      <w:r>
        <w:separator/>
      </w:r>
    </w:p>
  </w:endnote>
  <w:endnote w:type="continuationSeparator" w:id="0">
    <w:p w:rsidR="00EC2B71" w:rsidRDefault="00EC2B7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BE0" w:rsidRDefault="00AC5AE0">
    <w:pPr>
      <w:pStyle w:val="a5"/>
      <w:jc w:val="right"/>
    </w:pPr>
    <w:r>
      <w:fldChar w:fldCharType="begin"/>
    </w:r>
    <w:r w:rsidR="00580E57">
      <w:instrText xml:space="preserve"> PAGE </w:instrText>
    </w:r>
    <w:r>
      <w:fldChar w:fldCharType="separate"/>
    </w:r>
    <w:r w:rsidR="005B5CD0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B71" w:rsidRDefault="00EC2B71" w:rsidP="00196BE0">
      <w:pPr>
        <w:spacing w:after="0"/>
      </w:pPr>
      <w:r>
        <w:separator/>
      </w:r>
    </w:p>
  </w:footnote>
  <w:footnote w:type="continuationSeparator" w:id="0">
    <w:p w:rsidR="00EC2B71" w:rsidRDefault="00EC2B71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775FF"/>
    <w:multiLevelType w:val="hybridMultilevel"/>
    <w:tmpl w:val="929631A8"/>
    <w:lvl w:ilvl="0" w:tplc="54DAA7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63636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262C5"/>
    <w:rsid w:val="00043B64"/>
    <w:rsid w:val="00137353"/>
    <w:rsid w:val="00192340"/>
    <w:rsid w:val="00196BE0"/>
    <w:rsid w:val="001C3C9A"/>
    <w:rsid w:val="002550AD"/>
    <w:rsid w:val="002B7E4B"/>
    <w:rsid w:val="002C2615"/>
    <w:rsid w:val="002F392A"/>
    <w:rsid w:val="00322CF8"/>
    <w:rsid w:val="00413BA4"/>
    <w:rsid w:val="00455D1F"/>
    <w:rsid w:val="004F656B"/>
    <w:rsid w:val="00521CDF"/>
    <w:rsid w:val="005646C1"/>
    <w:rsid w:val="00580E57"/>
    <w:rsid w:val="00582559"/>
    <w:rsid w:val="005940C0"/>
    <w:rsid w:val="005B5CD0"/>
    <w:rsid w:val="006542FD"/>
    <w:rsid w:val="006C3686"/>
    <w:rsid w:val="00742777"/>
    <w:rsid w:val="007847E9"/>
    <w:rsid w:val="0078796B"/>
    <w:rsid w:val="007B2AE2"/>
    <w:rsid w:val="007E7F05"/>
    <w:rsid w:val="00807714"/>
    <w:rsid w:val="00845AB8"/>
    <w:rsid w:val="008E378E"/>
    <w:rsid w:val="00911432"/>
    <w:rsid w:val="009D30C6"/>
    <w:rsid w:val="009E63C6"/>
    <w:rsid w:val="009F72BD"/>
    <w:rsid w:val="00A12A1D"/>
    <w:rsid w:val="00A34F33"/>
    <w:rsid w:val="00A87E6E"/>
    <w:rsid w:val="00AC5AE0"/>
    <w:rsid w:val="00AD1220"/>
    <w:rsid w:val="00AE4A6E"/>
    <w:rsid w:val="00B51C60"/>
    <w:rsid w:val="00B83F37"/>
    <w:rsid w:val="00B873D2"/>
    <w:rsid w:val="00B96D9C"/>
    <w:rsid w:val="00BB6EF1"/>
    <w:rsid w:val="00BD2948"/>
    <w:rsid w:val="00BE2DD8"/>
    <w:rsid w:val="00BE7E2A"/>
    <w:rsid w:val="00C006E4"/>
    <w:rsid w:val="00C37566"/>
    <w:rsid w:val="00C550FF"/>
    <w:rsid w:val="00CA2C96"/>
    <w:rsid w:val="00CD7829"/>
    <w:rsid w:val="00CE79E9"/>
    <w:rsid w:val="00D35946"/>
    <w:rsid w:val="00D433A0"/>
    <w:rsid w:val="00DC68ED"/>
    <w:rsid w:val="00E81CC3"/>
    <w:rsid w:val="00EC2B71"/>
    <w:rsid w:val="00EE3633"/>
    <w:rsid w:val="00F55060"/>
    <w:rsid w:val="00F77038"/>
    <w:rsid w:val="00FE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F770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5A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Normal (Web)"/>
    <w:basedOn w:val="a"/>
    <w:uiPriority w:val="99"/>
    <w:rsid w:val="00F770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c">
    <w:name w:val="List Paragraph"/>
    <w:basedOn w:val="a"/>
    <w:uiPriority w:val="34"/>
    <w:qFormat/>
    <w:rsid w:val="00F770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77038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semiHidden/>
    <w:rsid w:val="00845A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PCS\a.platonov (WST-VAR-021)</cp:lastModifiedBy>
  <cp:revision>2</cp:revision>
  <cp:lastPrinted>2019-05-07T05:30:00Z</cp:lastPrinted>
  <dcterms:created xsi:type="dcterms:W3CDTF">2019-05-28T13:39:00Z</dcterms:created>
  <dcterms:modified xsi:type="dcterms:W3CDTF">2019-05-28T13:39:00Z</dcterms:modified>
</cp:coreProperties>
</file>